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5" w:after="0"/>
        <w:ind w:hanging="0" w:left="4405" w:right="0"/>
        <w:jc w:val="left"/>
        <w:rPr>
          <w:b/>
          <w:sz w:val="28"/>
        </w:rPr>
      </w:pPr>
      <w:bookmarkStart w:id="0" w:name="3"/>
      <w:bookmarkEnd w:id="0"/>
      <w:r>
        <w:rPr>
          <w:b/>
          <w:sz w:val="28"/>
        </w:rPr>
        <w:t>Пресс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релиз</w:t>
      </w:r>
    </w:p>
    <w:p>
      <w:pPr>
        <w:pStyle w:val="Normal"/>
        <w:spacing w:lineRule="auto" w:line="259" w:before="160" w:after="0"/>
        <w:ind w:firstLine="798" w:left="817" w:right="660"/>
        <w:jc w:val="left"/>
        <w:rPr>
          <w:b/>
          <w:sz w:val="28"/>
        </w:rPr>
      </w:pPr>
      <w:r>
        <w:rPr>
          <w:b/>
          <w:sz w:val="28"/>
        </w:rPr>
        <w:t>С 8 по 9 октября 2024 года в Москве пройдёт крупнейшее событие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Международный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форум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коммерции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ритейла</w:t>
      </w:r>
    </w:p>
    <w:p>
      <w:pPr>
        <w:pStyle w:val="Normal"/>
        <w:spacing w:lineRule="exact" w:line="321" w:before="0" w:after="0"/>
        <w:ind w:hanging="0" w:left="0" w:right="72"/>
        <w:jc w:val="center"/>
        <w:rPr>
          <w:b/>
          <w:sz w:val="28"/>
        </w:rPr>
      </w:pPr>
      <w:r>
        <w:rPr>
          <w:b/>
          <w:sz w:val="28"/>
        </w:rPr>
        <w:t>«ECOM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RETAIL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Week»</w:t>
      </w:r>
    </w:p>
    <w:p>
      <w:pPr>
        <w:pStyle w:val="BodyText"/>
        <w:spacing w:lineRule="auto" w:line="288" w:before="305" w:after="0"/>
        <w:ind w:firstLine="708" w:left="457" w:right="532"/>
        <w:rPr/>
      </w:pPr>
      <w:r>
        <w:rPr/>
        <w:t>Более 200 спикеров и свыше 5 000 экспертов российского и зарубежного рынков</w:t>
      </w:r>
      <w:r>
        <w:rPr>
          <w:spacing w:val="-18"/>
        </w:rPr>
        <w:t xml:space="preserve"> </w:t>
      </w:r>
      <w:r>
        <w:rPr/>
        <w:t>e-сommerce</w:t>
      </w:r>
      <w:r>
        <w:rPr>
          <w:spacing w:val="-17"/>
        </w:rPr>
        <w:t xml:space="preserve"> </w:t>
      </w:r>
      <w:r>
        <w:rPr/>
        <w:t>станут</w:t>
      </w:r>
      <w:r>
        <w:rPr>
          <w:spacing w:val="-18"/>
        </w:rPr>
        <w:t xml:space="preserve"> </w:t>
      </w:r>
      <w:r>
        <w:rPr/>
        <w:t>участниками</w:t>
      </w:r>
      <w:r>
        <w:rPr>
          <w:spacing w:val="-17"/>
        </w:rPr>
        <w:t xml:space="preserve"> </w:t>
      </w:r>
      <w:r>
        <w:rPr/>
        <w:t>стратегических</w:t>
      </w:r>
      <w:r>
        <w:rPr>
          <w:spacing w:val="-18"/>
        </w:rPr>
        <w:t xml:space="preserve"> </w:t>
      </w:r>
      <w:r>
        <w:rPr/>
        <w:t>сессий</w:t>
      </w:r>
      <w:r>
        <w:rPr>
          <w:spacing w:val="-17"/>
        </w:rPr>
        <w:t xml:space="preserve"> </w:t>
      </w:r>
      <w:r>
        <w:rPr/>
        <w:t>и</w:t>
      </w:r>
      <w:r>
        <w:rPr>
          <w:spacing w:val="-18"/>
        </w:rPr>
        <w:t xml:space="preserve"> </w:t>
      </w:r>
      <w:r>
        <w:rPr/>
        <w:t xml:space="preserve">дискуссионных площадок, посвящённых важнейшим направлениям развития современного </w:t>
      </w:r>
      <w:r>
        <w:rPr>
          <w:spacing w:val="-2"/>
        </w:rPr>
        <w:t>ритейла.</w:t>
      </w:r>
    </w:p>
    <w:p>
      <w:pPr>
        <w:pStyle w:val="BodyText"/>
        <w:spacing w:lineRule="auto" w:line="288"/>
        <w:ind w:firstLine="708" w:left="457" w:right="533"/>
        <w:rPr/>
      </w:pPr>
      <w:r>
        <w:rPr/>
        <w:t>Ключевым мероприятием деловой программы первого дня станет пленарное заседание «Российский рынок e-сommerce: перспективы, барьеры, развитие», которое будет посвящено реальным вызовам и перспективным трендам e-commerce в быстро меняющихся условиях.</w:t>
      </w:r>
    </w:p>
    <w:p>
      <w:pPr>
        <w:pStyle w:val="BodyText"/>
        <w:spacing w:lineRule="auto" w:line="288"/>
        <w:ind w:firstLine="708" w:left="457" w:right="533"/>
        <w:rPr/>
      </w:pPr>
      <w:r>
        <w:rPr/>
        <w:t>Во второй день пройдет стратегическая сессия «Регулирование: казнить нельзя</w:t>
      </w:r>
      <w:r>
        <w:rPr>
          <w:spacing w:val="-2"/>
        </w:rPr>
        <w:t xml:space="preserve"> </w:t>
      </w:r>
      <w:r>
        <w:rPr/>
        <w:t>помиловать»,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которой</w:t>
      </w:r>
      <w:r>
        <w:rPr>
          <w:spacing w:val="-2"/>
        </w:rPr>
        <w:t xml:space="preserve"> </w:t>
      </w:r>
      <w:r>
        <w:rPr/>
        <w:t>примут</w:t>
      </w:r>
      <w:r>
        <w:rPr>
          <w:spacing w:val="-2"/>
        </w:rPr>
        <w:t xml:space="preserve"> </w:t>
      </w:r>
      <w:r>
        <w:rPr/>
        <w:t>участие</w:t>
      </w:r>
      <w:r>
        <w:rPr>
          <w:spacing w:val="-2"/>
        </w:rPr>
        <w:t xml:space="preserve"> </w:t>
      </w:r>
      <w:r>
        <w:rPr/>
        <w:t>представители</w:t>
      </w:r>
      <w:r>
        <w:rPr>
          <w:spacing w:val="-2"/>
        </w:rPr>
        <w:t xml:space="preserve"> </w:t>
      </w:r>
      <w:r>
        <w:rPr/>
        <w:t>Государственной Думы, Минпромторга России и главы ведущих маркетплейсов, розничных компаний и отраслевых ассоциаций.</w:t>
      </w:r>
    </w:p>
    <w:p>
      <w:pPr>
        <w:pStyle w:val="BodyText"/>
        <w:spacing w:lineRule="auto" w:line="288"/>
        <w:ind w:firstLine="708" w:left="457" w:right="532"/>
        <w:rPr/>
      </w:pPr>
      <w:r>
        <w:rPr/>
        <w:t>К участию в сессиях приглашены: основатель Wildberries Татьяна Бакальчук, генеральный директор «Lamoda» Максим Гришаков, президент Ассоциации компаний интернет-торговли Артём Соколов, директор сервисов электронной</w:t>
      </w:r>
      <w:r>
        <w:rPr>
          <w:spacing w:val="-6"/>
        </w:rPr>
        <w:t xml:space="preserve"> </w:t>
      </w:r>
      <w:r>
        <w:rPr/>
        <w:t>коммерции</w:t>
      </w:r>
      <w:r>
        <w:rPr>
          <w:spacing w:val="-6"/>
        </w:rPr>
        <w:t xml:space="preserve"> </w:t>
      </w:r>
      <w:r>
        <w:rPr/>
        <w:t>Яндекс</w:t>
      </w:r>
      <w:r>
        <w:rPr>
          <w:spacing w:val="-6"/>
        </w:rPr>
        <w:t xml:space="preserve"> </w:t>
      </w:r>
      <w:r>
        <w:rPr/>
        <w:t>Дмитрий</w:t>
      </w:r>
      <w:r>
        <w:rPr>
          <w:spacing w:val="-6"/>
        </w:rPr>
        <w:t xml:space="preserve"> </w:t>
      </w:r>
      <w:r>
        <w:rPr/>
        <w:t>Русаков,</w:t>
      </w:r>
      <w:r>
        <w:rPr>
          <w:spacing w:val="-6"/>
        </w:rPr>
        <w:t xml:space="preserve"> </w:t>
      </w:r>
      <w:r>
        <w:rPr/>
        <w:t>директор</w:t>
      </w:r>
      <w:r>
        <w:rPr>
          <w:spacing w:val="-6"/>
        </w:rPr>
        <w:t xml:space="preserve"> </w:t>
      </w:r>
      <w:r>
        <w:rPr/>
        <w:t>Т-Банк</w:t>
      </w:r>
      <w:r>
        <w:rPr>
          <w:spacing w:val="-6"/>
        </w:rPr>
        <w:t xml:space="preserve"> </w:t>
      </w:r>
      <w:r>
        <w:rPr/>
        <w:t>e-сommerce Илья Кретов, генеральный директор «Почта России» Михаил Волков, гендиректор СТД «Петрович» Евгений Мовчан, заместитель генерального директора</w:t>
      </w:r>
      <w:r>
        <w:rPr>
          <w:spacing w:val="40"/>
        </w:rPr>
        <w:t xml:space="preserve"> </w:t>
      </w:r>
      <w:r>
        <w:rPr/>
        <w:t>«Лемана</w:t>
      </w:r>
      <w:r>
        <w:rPr>
          <w:spacing w:val="40"/>
        </w:rPr>
        <w:t xml:space="preserve"> </w:t>
      </w:r>
      <w:r>
        <w:rPr/>
        <w:t>ПРО»</w:t>
      </w:r>
      <w:r>
        <w:rPr>
          <w:spacing w:val="40"/>
        </w:rPr>
        <w:t xml:space="preserve"> </w:t>
      </w:r>
      <w:r>
        <w:rPr/>
        <w:t>Мария</w:t>
      </w:r>
      <w:r>
        <w:rPr>
          <w:spacing w:val="40"/>
        </w:rPr>
        <w:t xml:space="preserve"> </w:t>
      </w:r>
      <w:r>
        <w:rPr/>
        <w:t>Фытова,</w:t>
      </w:r>
      <w:r>
        <w:rPr>
          <w:spacing w:val="40"/>
        </w:rPr>
        <w:t xml:space="preserve"> </w:t>
      </w:r>
      <w:r>
        <w:rPr/>
        <w:t>партнер</w:t>
      </w:r>
      <w:r>
        <w:rPr>
          <w:spacing w:val="40"/>
        </w:rPr>
        <w:t xml:space="preserve"> </w:t>
      </w:r>
      <w:r>
        <w:rPr/>
        <w:t>Data</w:t>
      </w:r>
      <w:r>
        <w:rPr>
          <w:spacing w:val="40"/>
        </w:rPr>
        <w:t xml:space="preserve"> </w:t>
      </w:r>
      <w:r>
        <w:rPr/>
        <w:t>Insight</w:t>
      </w:r>
      <w:r>
        <w:rPr>
          <w:spacing w:val="40"/>
        </w:rPr>
        <w:t xml:space="preserve"> </w:t>
      </w:r>
      <w:r>
        <w:rPr/>
        <w:t>Федор</w:t>
      </w:r>
      <w:r>
        <w:rPr>
          <w:spacing w:val="40"/>
        </w:rPr>
        <w:t xml:space="preserve"> </w:t>
      </w:r>
      <w:r>
        <w:rPr/>
        <w:t>Вирин и другие.</w:t>
      </w:r>
    </w:p>
    <w:p>
      <w:pPr>
        <w:pStyle w:val="BodyText"/>
        <w:spacing w:lineRule="auto" w:line="288"/>
        <w:ind w:firstLine="708" w:left="457" w:right="532"/>
        <w:rPr/>
      </w:pPr>
      <w:r>
        <w:rPr/>
        <w:t>Тематические треки зададут направление обсуждений по ключевым аспектам</w:t>
      </w:r>
      <w:r>
        <w:rPr>
          <w:spacing w:val="40"/>
        </w:rPr>
        <w:t xml:space="preserve"> </w:t>
      </w:r>
      <w:r>
        <w:rPr/>
        <w:t>современного</w:t>
      </w:r>
      <w:r>
        <w:rPr>
          <w:spacing w:val="40"/>
        </w:rPr>
        <w:t xml:space="preserve"> </w:t>
      </w:r>
      <w:r>
        <w:rPr/>
        <w:t>рынка</w:t>
      </w:r>
      <w:r>
        <w:rPr>
          <w:spacing w:val="40"/>
        </w:rPr>
        <w:t xml:space="preserve"> </w:t>
      </w:r>
      <w:r>
        <w:rPr/>
        <w:t>электронной</w:t>
      </w:r>
      <w:r>
        <w:rPr>
          <w:spacing w:val="40"/>
        </w:rPr>
        <w:t xml:space="preserve"> </w:t>
      </w:r>
      <w:r>
        <w:rPr/>
        <w:t>торговли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ритейла.</w:t>
      </w:r>
      <w:r>
        <w:rPr>
          <w:spacing w:val="40"/>
        </w:rPr>
        <w:t xml:space="preserve"> </w:t>
      </w:r>
      <w:r>
        <w:rPr/>
        <w:t>Прежде</w:t>
      </w:r>
      <w:r>
        <w:rPr>
          <w:spacing w:val="40"/>
        </w:rPr>
        <w:t xml:space="preserve"> </w:t>
      </w:r>
      <w:r>
        <w:rPr/>
        <w:t>всего</w:t>
      </w:r>
      <w:r>
        <w:rPr>
          <w:spacing w:val="40"/>
        </w:rPr>
        <w:t xml:space="preserve">  </w:t>
      </w:r>
      <w:r>
        <w:rPr/>
        <w:t>это</w:t>
      </w:r>
      <w:r>
        <w:rPr>
          <w:spacing w:val="40"/>
        </w:rPr>
        <w:t xml:space="preserve">  </w:t>
      </w:r>
      <w:r>
        <w:rPr/>
        <w:t>касается</w:t>
      </w:r>
      <w:r>
        <w:rPr>
          <w:spacing w:val="40"/>
        </w:rPr>
        <w:t xml:space="preserve">  </w:t>
      </w:r>
      <w:r>
        <w:rPr/>
        <w:t>новых</w:t>
      </w:r>
      <w:r>
        <w:rPr>
          <w:spacing w:val="40"/>
        </w:rPr>
        <w:t xml:space="preserve">  </w:t>
      </w:r>
      <w:r>
        <w:rPr/>
        <w:t>форм</w:t>
      </w:r>
      <w:r>
        <w:rPr>
          <w:spacing w:val="40"/>
        </w:rPr>
        <w:t xml:space="preserve">  </w:t>
      </w:r>
      <w:r>
        <w:rPr/>
        <w:t>маркетинга</w:t>
      </w:r>
      <w:r>
        <w:rPr>
          <w:spacing w:val="40"/>
        </w:rPr>
        <w:t xml:space="preserve">  </w:t>
      </w:r>
      <w:r>
        <w:rPr/>
        <w:t>в</w:t>
      </w:r>
      <w:r>
        <w:rPr>
          <w:spacing w:val="40"/>
        </w:rPr>
        <w:t xml:space="preserve">  </w:t>
      </w:r>
      <w:r>
        <w:rPr/>
        <w:t>продвижении</w:t>
      </w:r>
      <w:r>
        <w:rPr>
          <w:spacing w:val="40"/>
        </w:rPr>
        <w:t xml:space="preserve">  </w:t>
      </w:r>
      <w:r>
        <w:rPr/>
        <w:t>товаров</w:t>
      </w:r>
      <w:r>
        <w:rPr>
          <w:spacing w:val="80"/>
          <w:w w:val="150"/>
        </w:rPr>
        <w:t xml:space="preserve"> </w:t>
      </w:r>
      <w:r>
        <w:rPr/>
        <w:t>на электронных площадках России. Безусловный интерес вызовет обсуждение вопросов развития маркетплейсов в новой реальности, совершенствования логистики,</w:t>
      </w:r>
      <w:r>
        <w:rPr>
          <w:spacing w:val="40"/>
        </w:rPr>
        <w:t xml:space="preserve"> </w:t>
      </w:r>
      <w:r>
        <w:rPr/>
        <w:t>подбора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управления</w:t>
      </w:r>
      <w:r>
        <w:rPr>
          <w:spacing w:val="40"/>
        </w:rPr>
        <w:t xml:space="preserve"> </w:t>
      </w:r>
      <w:r>
        <w:rPr/>
        <w:t>кадровым</w:t>
      </w:r>
      <w:r>
        <w:rPr>
          <w:spacing w:val="40"/>
        </w:rPr>
        <w:t xml:space="preserve"> </w:t>
      </w:r>
      <w:r>
        <w:rPr/>
        <w:t>ресурсом.</w:t>
      </w:r>
      <w:r>
        <w:rPr>
          <w:spacing w:val="40"/>
        </w:rPr>
        <w:t xml:space="preserve"> </w:t>
      </w:r>
      <w:r>
        <w:rPr/>
        <w:t>Ключевой</w:t>
      </w:r>
      <w:r>
        <w:rPr>
          <w:spacing w:val="40"/>
        </w:rPr>
        <w:t xml:space="preserve"> </w:t>
      </w:r>
      <w:r>
        <w:rPr/>
        <w:t>темой станет изучение проблемы поиска и внедрения в электронную торговлю новых технических решений.</w:t>
      </w:r>
    </w:p>
    <w:p>
      <w:pPr>
        <w:pStyle w:val="BodyText"/>
        <w:spacing w:lineRule="auto" w:line="283"/>
        <w:ind w:firstLine="708" w:left="457" w:right="529"/>
        <w:rPr/>
      </w:pPr>
      <w:r>
        <w:rPr/>
        <w:t>Также в рамках деловой программы впервые состоятся экспертные</w:t>
      </w:r>
      <w:r>
        <w:rPr>
          <w:spacing w:val="40"/>
        </w:rPr>
        <w:t xml:space="preserve"> </w:t>
      </w:r>
      <w:r>
        <w:rPr>
          <w:spacing w:val="-6"/>
        </w:rPr>
        <w:t>сессии:</w:t>
      </w:r>
      <w:r>
        <w:rPr>
          <w:spacing w:val="65"/>
        </w:rPr>
        <w:t xml:space="preserve"> </w:t>
      </w:r>
      <w:r>
        <w:rPr>
          <w:spacing w:val="-6"/>
        </w:rPr>
        <w:t>«Логистика</w:t>
      </w:r>
      <w:r>
        <w:rPr>
          <w:spacing w:val="68"/>
        </w:rPr>
        <w:t xml:space="preserve"> </w:t>
      </w:r>
      <w:r>
        <w:rPr>
          <w:spacing w:val="-6"/>
        </w:rPr>
        <w:t>для</w:t>
      </w:r>
      <w:r>
        <w:rPr>
          <w:spacing w:val="68"/>
        </w:rPr>
        <w:t xml:space="preserve"> </w:t>
      </w:r>
      <w:r>
        <w:rPr>
          <w:spacing w:val="-6"/>
        </w:rPr>
        <w:t>e-commerce.</w:t>
      </w:r>
      <w:r>
        <w:rPr>
          <w:spacing w:val="68"/>
        </w:rPr>
        <w:t xml:space="preserve"> </w:t>
      </w:r>
      <w:r>
        <w:rPr>
          <w:spacing w:val="39"/>
        </w:rPr>
        <w:t>Ро</w:t>
      </w:r>
      <w:r>
        <w:rPr>
          <w:spacing w:val="40"/>
        </w:rPr>
        <w:t>сс</w:t>
      </w:r>
      <w:r>
        <w:rPr>
          <w:spacing w:val="39"/>
        </w:rPr>
        <w:t>и</w:t>
      </w:r>
      <w:r>
        <w:rPr>
          <w:spacing w:val="43"/>
        </w:rPr>
        <w:t>и</w:t>
      </w:r>
      <w:r>
        <w:rPr>
          <w:rFonts w:ascii="Trebuchet MS" w:hAnsi="Trebuchet MS"/>
          <w:spacing w:val="-240"/>
        </w:rPr>
        <w:t>̆</w:t>
      </w:r>
      <w:r>
        <w:rPr>
          <w:spacing w:val="40"/>
        </w:rPr>
        <w:t>ск</w:t>
      </w:r>
      <w:r>
        <w:rPr>
          <w:spacing w:val="39"/>
        </w:rPr>
        <w:t>и</w:t>
      </w:r>
      <w:r>
        <w:rPr>
          <w:spacing w:val="40"/>
        </w:rPr>
        <w:t>и</w:t>
      </w:r>
      <w:r>
        <w:rPr>
          <w:rFonts w:ascii="Trebuchet MS" w:hAnsi="Trebuchet MS"/>
          <w:spacing w:val="-240"/>
        </w:rPr>
        <w:t>̆</w:t>
      </w:r>
      <w:r>
        <w:rPr>
          <w:rFonts w:ascii="Trebuchet MS" w:hAnsi="Trebuchet MS"/>
          <w:spacing w:val="53"/>
        </w:rPr>
        <w:t xml:space="preserve"> </w:t>
      </w:r>
      <w:r>
        <w:rPr>
          <w:spacing w:val="-6"/>
        </w:rPr>
        <w:t>vs</w:t>
      </w:r>
      <w:r>
        <w:rPr>
          <w:spacing w:val="67"/>
        </w:rPr>
        <w:t xml:space="preserve"> </w:t>
      </w:r>
      <w:r>
        <w:rPr>
          <w:spacing w:val="18"/>
        </w:rPr>
        <w:t>гло</w:t>
      </w:r>
      <w:r>
        <w:rPr>
          <w:spacing w:val="19"/>
        </w:rPr>
        <w:t>ба</w:t>
      </w:r>
      <w:r>
        <w:rPr>
          <w:spacing w:val="18"/>
        </w:rPr>
        <w:t>льн</w:t>
      </w:r>
      <w:r>
        <w:rPr>
          <w:spacing w:val="19"/>
        </w:rPr>
        <w:t>ы</w:t>
      </w:r>
      <w:r>
        <w:rPr>
          <w:spacing w:val="20"/>
        </w:rPr>
        <w:t>и</w:t>
      </w:r>
      <w:r>
        <w:rPr>
          <w:rFonts w:ascii="Trebuchet MS" w:hAnsi="Trebuchet MS"/>
          <w:spacing w:val="-261"/>
        </w:rPr>
        <w:t>̆</w:t>
      </w:r>
      <w:r>
        <w:rPr>
          <w:rFonts w:ascii="Trebuchet MS" w:hAnsi="Trebuchet MS"/>
          <w:spacing w:val="54"/>
        </w:rPr>
        <w:t xml:space="preserve"> </w:t>
      </w:r>
      <w:r>
        <w:rPr>
          <w:spacing w:val="-6"/>
        </w:rPr>
        <w:t>рынок»,</w:t>
      </w:r>
    </w:p>
    <w:p>
      <w:pPr>
        <w:sectPr>
          <w:footerReference w:type="default" r:id="rId2"/>
          <w:type w:val="nextPage"/>
          <w:pgSz w:w="11906" w:h="16838"/>
          <w:pgMar w:left="960" w:right="320" w:gutter="0" w:header="0" w:top="1080" w:footer="368" w:bottom="560"/>
          <w:pgNumType w:fmt="decimal"/>
          <w:formProt w:val="false"/>
          <w:textDirection w:val="lrTb"/>
          <w:docGrid w:type="default" w:linePitch="312" w:charSpace="4294965247"/>
        </w:sectPr>
        <w:pStyle w:val="BodyText"/>
        <w:spacing w:lineRule="auto" w:line="283"/>
        <w:ind w:left="457" w:right="533"/>
        <w:rPr/>
      </w:pPr>
      <w:r>
        <w:rPr>
          <w:spacing w:val="-6"/>
        </w:rPr>
        <w:t>«Тот</w:t>
      </w:r>
      <w:r>
        <w:rPr>
          <w:spacing w:val="-12"/>
        </w:rPr>
        <w:t xml:space="preserve"> </w:t>
      </w:r>
      <w:r>
        <w:rPr>
          <w:spacing w:val="40"/>
        </w:rPr>
        <w:t>самыи</w:t>
      </w:r>
      <w:r>
        <w:rPr>
          <w:rFonts w:ascii="Trebuchet MS" w:hAnsi="Trebuchet MS"/>
          <w:spacing w:val="-240"/>
        </w:rPr>
        <w:t>̆</w:t>
      </w:r>
      <w:r>
        <w:rPr>
          <w:rFonts w:ascii="Trebuchet MS" w:hAnsi="Trebuchet MS"/>
          <w:spacing w:val="-14"/>
        </w:rPr>
        <w:t xml:space="preserve"> </w:t>
      </w:r>
      <w:r>
        <w:rPr>
          <w:spacing w:val="-6"/>
        </w:rPr>
        <w:t>товар.</w:t>
      </w:r>
      <w:r>
        <w:rPr>
          <w:spacing w:val="-9"/>
        </w:rPr>
        <w:t xml:space="preserve"> </w:t>
      </w:r>
      <w:r>
        <w:rPr>
          <w:spacing w:val="-6"/>
        </w:rPr>
        <w:t>Как</w:t>
      </w:r>
      <w:r>
        <w:rPr>
          <w:spacing w:val="-7"/>
        </w:rPr>
        <w:t xml:space="preserve"> </w:t>
      </w:r>
      <w:r>
        <w:rPr>
          <w:spacing w:val="-6"/>
        </w:rPr>
        <w:t>выделить</w:t>
      </w:r>
      <w:r>
        <w:rPr>
          <w:spacing w:val="-7"/>
        </w:rPr>
        <w:t xml:space="preserve"> </w:t>
      </w:r>
      <w:r>
        <w:rPr>
          <w:spacing w:val="-6"/>
        </w:rPr>
        <w:t>ваш</w:t>
      </w:r>
      <w:r>
        <w:rPr>
          <w:spacing w:val="-7"/>
        </w:rPr>
        <w:t xml:space="preserve"> </w:t>
      </w:r>
      <w:r>
        <w:rPr>
          <w:spacing w:val="-6"/>
        </w:rPr>
        <w:t>бренд</w:t>
      </w:r>
      <w:r>
        <w:rPr>
          <w:spacing w:val="-7"/>
        </w:rPr>
        <w:t xml:space="preserve"> </w:t>
      </w:r>
      <w:r>
        <w:rPr>
          <w:spacing w:val="-6"/>
        </w:rPr>
        <w:t>на</w:t>
      </w:r>
      <w:r>
        <w:rPr>
          <w:spacing w:val="-7"/>
        </w:rPr>
        <w:t xml:space="preserve"> </w:t>
      </w:r>
      <w:r>
        <w:rPr>
          <w:spacing w:val="-6"/>
        </w:rPr>
        <w:t>рынке»,</w:t>
      </w:r>
      <w:r>
        <w:rPr>
          <w:spacing w:val="-7"/>
        </w:rPr>
        <w:t xml:space="preserve"> </w:t>
      </w:r>
      <w:r>
        <w:rPr>
          <w:spacing w:val="-6"/>
        </w:rPr>
        <w:t>«Правовое</w:t>
      </w:r>
      <w:r>
        <w:rPr>
          <w:spacing w:val="-7"/>
        </w:rPr>
        <w:t xml:space="preserve"> </w:t>
      </w:r>
      <w:r>
        <w:rPr>
          <w:spacing w:val="-6"/>
        </w:rPr>
        <w:t xml:space="preserve">регулирование </w:t>
      </w:r>
      <w:r>
        <w:rPr>
          <w:spacing w:val="30"/>
        </w:rPr>
        <w:t>ци</w:t>
      </w:r>
      <w:r>
        <w:rPr>
          <w:spacing w:val="31"/>
        </w:rPr>
        <w:t>ф</w:t>
      </w:r>
      <w:r>
        <w:rPr>
          <w:spacing w:val="30"/>
        </w:rPr>
        <w:t>рово</w:t>
      </w:r>
      <w:r>
        <w:rPr>
          <w:spacing w:val="31"/>
        </w:rPr>
        <w:t>и</w:t>
      </w:r>
      <w:r>
        <w:rPr>
          <w:rFonts w:ascii="Trebuchet MS" w:hAnsi="Trebuchet MS"/>
          <w:spacing w:val="-249"/>
        </w:rPr>
        <w:t>̆</w:t>
      </w:r>
      <w:r>
        <w:rPr>
          <w:rFonts w:ascii="Trebuchet MS" w:hAnsi="Trebuchet MS"/>
          <w:spacing w:val="56"/>
          <w:w w:val="150"/>
        </w:rPr>
        <w:t xml:space="preserve"> </w:t>
      </w:r>
      <w:r>
        <w:rPr/>
        <w:t>экономики:</w:t>
      </w:r>
      <w:r>
        <w:rPr>
          <w:spacing w:val="78"/>
          <w:w w:val="150"/>
        </w:rPr>
        <w:t xml:space="preserve"> </w:t>
      </w:r>
      <w:r>
        <w:rPr/>
        <w:t>ты</w:t>
      </w:r>
      <w:r>
        <w:rPr>
          <w:spacing w:val="78"/>
          <w:w w:val="150"/>
        </w:rPr>
        <w:t xml:space="preserve"> </w:t>
      </w:r>
      <w:r>
        <w:rPr/>
        <w:t>убегаешь,</w:t>
      </w:r>
      <w:r>
        <w:rPr>
          <w:spacing w:val="78"/>
          <w:w w:val="150"/>
        </w:rPr>
        <w:t xml:space="preserve"> </w:t>
      </w:r>
      <w:r>
        <w:rPr/>
        <w:t>я</w:t>
      </w:r>
      <w:r>
        <w:rPr>
          <w:spacing w:val="79"/>
          <w:w w:val="150"/>
        </w:rPr>
        <w:t xml:space="preserve"> </w:t>
      </w:r>
      <w:r>
        <w:rPr/>
        <w:t>догоняю»,</w:t>
      </w:r>
      <w:r>
        <w:rPr>
          <w:spacing w:val="78"/>
          <w:w w:val="150"/>
        </w:rPr>
        <w:t xml:space="preserve"> </w:t>
      </w:r>
      <w:r>
        <w:rPr/>
        <w:t>«Сфера</w:t>
      </w:r>
      <w:r>
        <w:rPr>
          <w:spacing w:val="78"/>
          <w:w w:val="150"/>
        </w:rPr>
        <w:t xml:space="preserve"> </w:t>
      </w:r>
      <w:r>
        <w:rPr/>
        <w:t>b2b.</w:t>
      </w:r>
      <w:r>
        <w:rPr>
          <w:spacing w:val="78"/>
          <w:w w:val="150"/>
        </w:rPr>
        <w:t xml:space="preserve"> </w:t>
      </w:r>
      <w:r>
        <w:rPr>
          <w:spacing w:val="-2"/>
        </w:rPr>
        <w:t>Развитие</w:t>
      </w:r>
    </w:p>
    <w:p>
      <w:pPr>
        <w:pStyle w:val="Normal"/>
        <w:spacing w:before="79" w:after="0"/>
        <w:ind w:hanging="0" w:left="0" w:right="71"/>
        <w:jc w:val="center"/>
        <w:rPr>
          <w:sz w:val="24"/>
        </w:rPr>
      </w:pPr>
      <w:bookmarkStart w:id="1" w:name="4"/>
      <w:bookmarkEnd w:id="1"/>
      <w:r>
        <w:rPr>
          <w:spacing w:val="-10"/>
          <w:sz w:val="24"/>
        </w:rPr>
        <w:t>2</w:t>
      </w:r>
    </w:p>
    <w:p>
      <w:pPr>
        <w:pStyle w:val="BodyText"/>
        <w:spacing w:before="13" w:after="0"/>
        <w:ind w:left="0" w:right="0"/>
        <w:jc w:val="left"/>
        <w:rPr>
          <w:sz w:val="24"/>
        </w:rPr>
      </w:pPr>
      <w:r>
        <w:rPr>
          <w:sz w:val="24"/>
        </w:rPr>
      </w:r>
    </w:p>
    <w:p>
      <w:pPr>
        <w:pStyle w:val="BodyText"/>
        <w:rPr/>
      </w:pPr>
      <w:r>
        <w:rPr/>
        <w:t>отраслевых</w:t>
      </w:r>
      <w:r>
        <w:rPr>
          <w:spacing w:val="29"/>
        </w:rPr>
        <w:t xml:space="preserve">  </w:t>
      </w:r>
      <w:r>
        <w:rPr>
          <w:spacing w:val="17"/>
        </w:rPr>
        <w:t>ма</w:t>
      </w:r>
      <w:r>
        <w:rPr>
          <w:spacing w:val="16"/>
        </w:rPr>
        <w:t>р</w:t>
      </w:r>
      <w:r>
        <w:rPr>
          <w:spacing w:val="17"/>
        </w:rPr>
        <w:t>ке</w:t>
      </w:r>
      <w:r>
        <w:rPr>
          <w:spacing w:val="16"/>
        </w:rPr>
        <w:t>тпл</w:t>
      </w:r>
      <w:r>
        <w:rPr>
          <w:spacing w:val="17"/>
        </w:rPr>
        <w:t>е</w:t>
      </w:r>
      <w:r>
        <w:rPr>
          <w:spacing w:val="19"/>
        </w:rPr>
        <w:t>и</w:t>
      </w:r>
      <w:r>
        <w:rPr>
          <w:rFonts w:ascii="Trebuchet MS" w:hAnsi="Trebuchet MS"/>
          <w:spacing w:val="-263"/>
        </w:rPr>
        <w:t>̆</w:t>
      </w:r>
      <w:r>
        <w:rPr>
          <w:spacing w:val="17"/>
        </w:rPr>
        <w:t>сов»,</w:t>
      </w:r>
      <w:r>
        <w:rPr>
          <w:spacing w:val="30"/>
        </w:rPr>
        <w:t xml:space="preserve">  </w:t>
      </w:r>
      <w:r>
        <w:rPr/>
        <w:t>«IT</w:t>
      </w:r>
      <w:r>
        <w:rPr>
          <w:spacing w:val="29"/>
        </w:rPr>
        <w:t xml:space="preserve">  </w:t>
      </w:r>
      <w:r>
        <w:rPr/>
        <w:t>в</w:t>
      </w:r>
      <w:r>
        <w:rPr>
          <w:spacing w:val="30"/>
        </w:rPr>
        <w:t xml:space="preserve">  </w:t>
      </w:r>
      <w:r>
        <w:rPr/>
        <w:t>ecom.</w:t>
      </w:r>
      <w:r>
        <w:rPr>
          <w:spacing w:val="29"/>
        </w:rPr>
        <w:t xml:space="preserve">  </w:t>
      </w:r>
      <w:r>
        <w:rPr/>
        <w:t>Востребованные</w:t>
      </w:r>
      <w:r>
        <w:rPr>
          <w:spacing w:val="30"/>
        </w:rPr>
        <w:t xml:space="preserve">  </w:t>
      </w:r>
      <w:r>
        <w:rPr>
          <w:spacing w:val="-2"/>
        </w:rPr>
        <w:t>технологии»,</w:t>
      </w:r>
    </w:p>
    <w:p>
      <w:pPr>
        <w:pStyle w:val="BodyText"/>
        <w:spacing w:before="61" w:after="0"/>
        <w:rPr/>
      </w:pPr>
      <w:r>
        <w:rPr>
          <w:spacing w:val="-8"/>
        </w:rPr>
        <w:t>«Селлеры</w:t>
      </w:r>
      <w:r>
        <w:rPr>
          <w:spacing w:val="-1"/>
        </w:rPr>
        <w:t xml:space="preserve"> </w:t>
      </w:r>
      <w:r>
        <w:rPr>
          <w:spacing w:val="-8"/>
        </w:rPr>
        <w:t>на</w:t>
      </w:r>
      <w:r>
        <w:rPr>
          <w:spacing w:val="-1"/>
        </w:rPr>
        <w:t xml:space="preserve"> </w:t>
      </w:r>
      <w:r>
        <w:rPr>
          <w:spacing w:val="10"/>
        </w:rPr>
        <w:t>ма</w:t>
      </w:r>
      <w:r>
        <w:rPr>
          <w:spacing w:val="9"/>
        </w:rPr>
        <w:t>р</w:t>
      </w:r>
      <w:r>
        <w:rPr>
          <w:spacing w:val="10"/>
        </w:rPr>
        <w:t>ке</w:t>
      </w:r>
      <w:r>
        <w:rPr>
          <w:spacing w:val="9"/>
        </w:rPr>
        <w:t>тпл</w:t>
      </w:r>
      <w:r>
        <w:rPr>
          <w:spacing w:val="10"/>
        </w:rPr>
        <w:t>е</w:t>
      </w:r>
      <w:r>
        <w:rPr>
          <w:spacing w:val="12"/>
        </w:rPr>
        <w:t>и</w:t>
      </w:r>
      <w:r>
        <w:rPr>
          <w:rFonts w:ascii="Trebuchet MS" w:hAnsi="Trebuchet MS"/>
          <w:spacing w:val="-270"/>
        </w:rPr>
        <w:t>̆</w:t>
      </w:r>
      <w:r>
        <w:rPr>
          <w:spacing w:val="10"/>
        </w:rPr>
        <w:t>сах.</w:t>
      </w:r>
      <w:r>
        <w:rPr>
          <w:spacing w:val="-1"/>
        </w:rPr>
        <w:t xml:space="preserve"> </w:t>
      </w:r>
      <w:r>
        <w:rPr>
          <w:spacing w:val="-8"/>
        </w:rPr>
        <w:t>Ожидания</w:t>
      </w:r>
      <w:r>
        <w:rPr>
          <w:spacing w:val="-1"/>
        </w:rPr>
        <w:t xml:space="preserve"> </w:t>
      </w:r>
      <w:r>
        <w:rPr>
          <w:spacing w:val="-8"/>
        </w:rPr>
        <w:t>vs</w:t>
      </w:r>
      <w:r>
        <w:rPr>
          <w:spacing w:val="-1"/>
        </w:rPr>
        <w:t xml:space="preserve"> </w:t>
      </w:r>
      <w:r>
        <w:rPr>
          <w:spacing w:val="-8"/>
        </w:rPr>
        <w:t>реальность».</w:t>
      </w:r>
    </w:p>
    <w:p>
      <w:pPr>
        <w:pStyle w:val="BodyText"/>
        <w:spacing w:lineRule="auto" w:line="288" w:before="63" w:after="0"/>
        <w:ind w:firstLine="708" w:left="457" w:right="531"/>
        <w:rPr/>
      </w:pPr>
      <w:r>
        <w:rPr/>
        <w:t>По</w:t>
      </w:r>
      <w:r>
        <w:rPr>
          <w:spacing w:val="-15"/>
        </w:rPr>
        <w:t xml:space="preserve"> </w:t>
      </w:r>
      <w:r>
        <w:rPr/>
        <w:t>традиции</w:t>
      </w:r>
      <w:r>
        <w:rPr>
          <w:spacing w:val="-15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Форуме</w:t>
      </w:r>
      <w:r>
        <w:rPr>
          <w:spacing w:val="-15"/>
        </w:rPr>
        <w:t xml:space="preserve"> </w:t>
      </w:r>
      <w:r>
        <w:rPr/>
        <w:t>наградят</w:t>
      </w:r>
      <w:r>
        <w:rPr>
          <w:spacing w:val="-15"/>
        </w:rPr>
        <w:t xml:space="preserve"> </w:t>
      </w:r>
      <w:r>
        <w:rPr/>
        <w:t>победителей</w:t>
      </w:r>
      <w:r>
        <w:rPr>
          <w:spacing w:val="-15"/>
        </w:rPr>
        <w:t xml:space="preserve"> </w:t>
      </w:r>
      <w:r>
        <w:rPr/>
        <w:t>международной</w:t>
      </w:r>
      <w:r>
        <w:rPr>
          <w:spacing w:val="-15"/>
        </w:rPr>
        <w:t xml:space="preserve"> </w:t>
      </w:r>
      <w:r>
        <w:rPr/>
        <w:t>отраслевой премии Ecom Awards 2024</w:t>
      </w:r>
      <w:r>
        <w:rPr>
          <w:color w:val="1F6BBF"/>
        </w:rPr>
        <w:t xml:space="preserve">. </w:t>
      </w:r>
      <w:r>
        <w:rPr/>
        <w:t>Целью премии является выбор самых достойных представителей рынка электронной коммерции, привлечение внимания профессионального сообщества к наиболее значимым достижениям в области развития ритейла.</w:t>
      </w:r>
    </w:p>
    <w:p>
      <w:pPr>
        <w:pStyle w:val="BodyText"/>
        <w:spacing w:lineRule="auto" w:line="288"/>
        <w:ind w:firstLine="708" w:left="457" w:right="533"/>
        <w:rPr/>
      </w:pPr>
      <w:r>
        <w:rPr/>
        <w:t>Участие</w:t>
      </w:r>
      <w:r>
        <w:rPr>
          <w:spacing w:val="-18"/>
        </w:rPr>
        <w:t xml:space="preserve"> </w:t>
      </w:r>
      <w:r>
        <w:rPr/>
        <w:t>в</w:t>
      </w:r>
      <w:r>
        <w:rPr>
          <w:spacing w:val="-17"/>
        </w:rPr>
        <w:t xml:space="preserve"> </w:t>
      </w:r>
      <w:r>
        <w:rPr/>
        <w:t>Форуме</w:t>
      </w:r>
      <w:r>
        <w:rPr>
          <w:spacing w:val="-18"/>
        </w:rPr>
        <w:t xml:space="preserve"> </w:t>
      </w:r>
      <w:r>
        <w:rPr/>
        <w:t>«ECOM</w:t>
      </w:r>
      <w:r>
        <w:rPr>
          <w:spacing w:val="-17"/>
        </w:rPr>
        <w:t xml:space="preserve"> </w:t>
      </w:r>
      <w:r>
        <w:rPr/>
        <w:t>RETAIL</w:t>
      </w:r>
      <w:r>
        <w:rPr>
          <w:spacing w:val="-18"/>
        </w:rPr>
        <w:t xml:space="preserve"> </w:t>
      </w:r>
      <w:r>
        <w:rPr/>
        <w:t>Week»</w:t>
      </w:r>
      <w:r>
        <w:rPr>
          <w:spacing w:val="-17"/>
        </w:rPr>
        <w:t xml:space="preserve"> </w:t>
      </w:r>
      <w:r>
        <w:rPr/>
        <w:t>бесплатное</w:t>
      </w:r>
      <w:r>
        <w:rPr>
          <w:spacing w:val="-18"/>
        </w:rPr>
        <w:t xml:space="preserve"> </w:t>
      </w:r>
      <w:r>
        <w:rPr/>
        <w:t>по</w:t>
      </w:r>
      <w:r>
        <w:rPr>
          <w:spacing w:val="-17"/>
        </w:rPr>
        <w:t xml:space="preserve"> </w:t>
      </w:r>
      <w:r>
        <w:rPr/>
        <w:t>предварительной регистрации на сайте форума ecomretailweek.ru.</w:t>
      </w:r>
    </w:p>
    <w:p>
      <w:pPr>
        <w:pStyle w:val="BodyText"/>
        <w:spacing w:lineRule="auto" w:line="288"/>
        <w:ind w:firstLine="708" w:left="457" w:right="533"/>
        <w:rPr/>
      </w:pPr>
      <w:r>
        <w:rPr/>
        <w:t>Организаторами</w:t>
      </w:r>
      <w:r>
        <w:rPr>
          <w:spacing w:val="80"/>
        </w:rPr>
        <w:t xml:space="preserve"> </w:t>
      </w:r>
      <w:r>
        <w:rPr/>
        <w:t>Форума</w:t>
      </w:r>
      <w:r>
        <w:rPr>
          <w:spacing w:val="80"/>
        </w:rPr>
        <w:t xml:space="preserve"> </w:t>
      </w:r>
      <w:r>
        <w:rPr/>
        <w:t>выступают:</w:t>
      </w:r>
      <w:r>
        <w:rPr>
          <w:spacing w:val="80"/>
        </w:rPr>
        <w:t xml:space="preserve"> </w:t>
      </w:r>
      <w:r>
        <w:rPr/>
        <w:t>Министерство</w:t>
      </w:r>
      <w:r>
        <w:rPr>
          <w:spacing w:val="80"/>
        </w:rPr>
        <w:t xml:space="preserve"> </w:t>
      </w:r>
      <w:r>
        <w:rPr/>
        <w:t>промышленности</w:t>
      </w:r>
      <w:r>
        <w:rPr>
          <w:spacing w:val="40"/>
        </w:rPr>
        <w:t xml:space="preserve"> </w:t>
      </w:r>
      <w:r>
        <w:rPr/>
        <w:t xml:space="preserve">и торговли Российской Федерации и Российская ассоциация экспертов рынка </w:t>
      </w:r>
      <w:r>
        <w:rPr>
          <w:spacing w:val="-2"/>
        </w:rPr>
        <w:t>ритейла.</w:t>
      </w:r>
    </w:p>
    <w:p>
      <w:pPr>
        <w:pStyle w:val="BodyText"/>
        <w:spacing w:lineRule="auto" w:line="288"/>
        <w:ind w:firstLine="708" w:left="457" w:right="533"/>
        <w:rPr/>
      </w:pPr>
      <w:r>
        <w:rPr/>
        <w:t>Место проведения: г. Москва, Краснопресненская набережная, д. 12, Центр международной торговли, Конгресс-центр, подъезд 4.</w:t>
      </w:r>
    </w:p>
    <w:p>
      <w:pPr>
        <w:pStyle w:val="BodyText"/>
        <w:spacing w:lineRule="auto" w:line="288"/>
        <w:ind w:firstLine="708" w:left="457" w:right="536"/>
        <w:rPr/>
      </w:pPr>
      <w:r>
        <w:rPr/>
        <w:t xml:space="preserve">Более подробная информация и актуальные новости на официальном портале ECOM RETAIL Week: </w:t>
      </w:r>
      <w:hyperlink r:id="rId3">
        <w:r>
          <w:rPr>
            <w:color w:val="0563C0"/>
            <w:u w:val="single" w:color="0563C0"/>
          </w:rPr>
          <w:t>https://ecomretailweek.ru/</w:t>
        </w:r>
      </w:hyperlink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960" w:right="320" w:gutter="0" w:header="0" w:top="640" w:footer="368" w:bottom="5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322"/>
        <w:ind w:left="1165" w:right="0"/>
        <w:rPr/>
      </w:pPr>
      <w:r>
        <w:rPr/>
        <w:t>Пресс-служба</w:t>
      </w:r>
      <w:r>
        <w:rPr>
          <w:spacing w:val="-7"/>
        </w:rPr>
        <w:t xml:space="preserve"> </w:t>
      </w:r>
      <w:r>
        <w:rPr/>
        <w:t>Форума:</w:t>
      </w:r>
      <w:r>
        <w:rPr>
          <w:spacing w:val="-5"/>
        </w:rPr>
        <w:t xml:space="preserve"> </w:t>
      </w:r>
      <w:r>
        <w:rPr/>
        <w:t>press@retailevent.org;</w:t>
      </w:r>
      <w:r>
        <w:rPr>
          <w:spacing w:val="-5"/>
        </w:rPr>
        <w:t xml:space="preserve"> </w:t>
      </w:r>
      <w:r>
        <w:rPr/>
        <w:t>+7</w:t>
      </w:r>
      <w:r>
        <w:rPr>
          <w:spacing w:val="-5"/>
        </w:rPr>
        <w:t xml:space="preserve"> </w:t>
      </w:r>
      <w:r>
        <w:rPr/>
        <w:t>(495)</w:t>
      </w:r>
      <w:r>
        <w:rPr>
          <w:spacing w:val="-5"/>
        </w:rPr>
        <w:t xml:space="preserve"> </w:t>
      </w:r>
      <w:r>
        <w:rPr/>
        <w:t>323-</w:t>
      </w:r>
      <w:r>
        <w:rPr>
          <w:spacing w:val="-2"/>
        </w:rPr>
        <w:t>7107.</w:t>
      </w:r>
    </w:p>
    <w:p>
      <w:pPr>
        <w:pStyle w:val="Normal"/>
        <w:spacing w:before="65" w:after="0"/>
        <w:ind w:hanging="0" w:left="0" w:right="72"/>
        <w:jc w:val="center"/>
        <w:rPr>
          <w:b/>
          <w:sz w:val="28"/>
        </w:rPr>
      </w:pPr>
      <w:bookmarkStart w:id="2" w:name="5"/>
      <w:bookmarkEnd w:id="2"/>
      <w:r>
        <w:rPr>
          <w:b/>
          <w:sz w:val="28"/>
        </w:rPr>
        <w:t>Пресс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релиз</w:t>
      </w:r>
    </w:p>
    <w:p>
      <w:pPr>
        <w:pStyle w:val="Normal"/>
        <w:spacing w:before="160" w:after="0"/>
        <w:ind w:hanging="0" w:left="1020" w:right="1097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Ташкенте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крупнейшее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событие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Международный Форум электронной коммерции и ритейла Central Asia Retail Week</w:t>
      </w:r>
    </w:p>
    <w:p>
      <w:pPr>
        <w:pStyle w:val="BodyText"/>
        <w:spacing w:lineRule="auto" w:line="288" w:before="279" w:after="0"/>
        <w:ind w:firstLine="566" w:left="457" w:right="533"/>
        <w:rPr/>
      </w:pPr>
      <w:r>
        <w:rPr/>
        <w:t>Форум</w:t>
      </w:r>
      <w:r>
        <w:rPr>
          <w:spacing w:val="-6"/>
        </w:rPr>
        <w:t xml:space="preserve"> </w:t>
      </w:r>
      <w:r>
        <w:rPr/>
        <w:t>Central</w:t>
      </w:r>
      <w:r>
        <w:rPr>
          <w:spacing w:val="-6"/>
        </w:rPr>
        <w:t xml:space="preserve"> </w:t>
      </w:r>
      <w:r>
        <w:rPr/>
        <w:t>Asia</w:t>
      </w:r>
      <w:r>
        <w:rPr>
          <w:spacing w:val="-6"/>
        </w:rPr>
        <w:t xml:space="preserve"> </w:t>
      </w:r>
      <w:r>
        <w:rPr/>
        <w:t>Retail</w:t>
      </w:r>
      <w:r>
        <w:rPr>
          <w:spacing w:val="-6"/>
        </w:rPr>
        <w:t xml:space="preserve"> </w:t>
      </w:r>
      <w:r>
        <w:rPr/>
        <w:t>Week</w:t>
      </w:r>
      <w:r>
        <w:rPr>
          <w:spacing w:val="-6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это</w:t>
      </w:r>
      <w:r>
        <w:rPr>
          <w:spacing w:val="-6"/>
        </w:rPr>
        <w:t xml:space="preserve"> </w:t>
      </w:r>
      <w:r>
        <w:rPr/>
        <w:t>международное</w:t>
      </w:r>
      <w:r>
        <w:rPr>
          <w:spacing w:val="-6"/>
        </w:rPr>
        <w:t xml:space="preserve"> </w:t>
      </w:r>
      <w:r>
        <w:rPr/>
        <w:t>мероприятие,</w:t>
      </w:r>
      <w:r>
        <w:rPr>
          <w:spacing w:val="-6"/>
        </w:rPr>
        <w:t xml:space="preserve"> </w:t>
      </w:r>
      <w:r>
        <w:rPr/>
        <w:t>которое объединит на одной площадке участников рынка розничной торговли, маркетплейсов и e-commerce, поставщиков и производителей потребительской продукции, решений для ритейла, консалтинговые компании, отраслевые объединения и органы власти. Это уникальная возможность обменяться</w:t>
      </w:r>
      <w:r>
        <w:rPr>
          <w:spacing w:val="40"/>
        </w:rPr>
        <w:t xml:space="preserve"> </w:t>
      </w:r>
      <w:r>
        <w:rPr/>
        <w:t>опытом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идеями,</w:t>
      </w:r>
      <w:r>
        <w:rPr>
          <w:spacing w:val="40"/>
        </w:rPr>
        <w:t xml:space="preserve"> </w:t>
      </w:r>
      <w:r>
        <w:rPr/>
        <w:t>установить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расширить</w:t>
      </w:r>
      <w:r>
        <w:rPr>
          <w:spacing w:val="40"/>
        </w:rPr>
        <w:t xml:space="preserve"> </w:t>
      </w:r>
      <w:r>
        <w:rPr/>
        <w:t>деловые</w:t>
      </w:r>
      <w:r>
        <w:rPr>
          <w:spacing w:val="40"/>
        </w:rPr>
        <w:t xml:space="preserve"> </w:t>
      </w:r>
      <w:r>
        <w:rPr/>
        <w:t>контакты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коллегами</w:t>
      </w:r>
      <w:r>
        <w:rPr>
          <w:spacing w:val="80"/>
          <w:w w:val="150"/>
        </w:rPr>
        <w:t xml:space="preserve"> </w:t>
      </w:r>
      <w:r>
        <w:rPr/>
        <w:t>из разных регионов и стран.</w:t>
      </w:r>
    </w:p>
    <w:p>
      <w:pPr>
        <w:pStyle w:val="BodyText"/>
        <w:spacing w:lineRule="auto" w:line="288"/>
        <w:ind w:firstLine="566" w:left="457" w:right="532"/>
        <w:rPr/>
      </w:pPr>
      <w:r>
        <w:rPr/>
        <w:t>Более 200 спикеров и свыше 1500 делегатов станут участниками стратегических сессий и дискуссионных площадок, посвящённых важнейшим направлениям развития современного ритейла.</w:t>
      </w:r>
    </w:p>
    <w:p>
      <w:pPr>
        <w:pStyle w:val="BodyText"/>
        <w:spacing w:lineRule="auto" w:line="288"/>
        <w:ind w:firstLine="566" w:left="457" w:right="531"/>
        <w:rPr/>
      </w:pPr>
      <w:r>
        <w:rPr/>
        <w:t>В двухдневной деловой программе запланированы более 35 экспертных сессий</w:t>
      </w:r>
      <w:r>
        <w:rPr>
          <w:spacing w:val="80"/>
          <w:w w:val="150"/>
        </w:rPr>
        <w:t xml:space="preserve"> </w:t>
      </w:r>
      <w:r>
        <w:rPr/>
        <w:t>по</w:t>
      </w:r>
      <w:r>
        <w:rPr>
          <w:spacing w:val="80"/>
          <w:w w:val="150"/>
        </w:rPr>
        <w:t xml:space="preserve"> </w:t>
      </w:r>
      <w:r>
        <w:rPr/>
        <w:t>разным</w:t>
      </w:r>
      <w:r>
        <w:rPr>
          <w:spacing w:val="80"/>
          <w:w w:val="150"/>
        </w:rPr>
        <w:t xml:space="preserve"> </w:t>
      </w:r>
      <w:r>
        <w:rPr/>
        <w:t>тематическим</w:t>
      </w:r>
      <w:r>
        <w:rPr>
          <w:spacing w:val="80"/>
          <w:w w:val="150"/>
        </w:rPr>
        <w:t xml:space="preserve"> </w:t>
      </w:r>
      <w:r>
        <w:rPr/>
        <w:t>трекам:</w:t>
      </w:r>
      <w:r>
        <w:rPr>
          <w:spacing w:val="80"/>
          <w:w w:val="150"/>
        </w:rPr>
        <w:t xml:space="preserve"> </w:t>
      </w:r>
      <w:r>
        <w:rPr/>
        <w:t>ECOM,</w:t>
      </w:r>
      <w:r>
        <w:rPr>
          <w:spacing w:val="80"/>
          <w:w w:val="150"/>
        </w:rPr>
        <w:t xml:space="preserve"> </w:t>
      </w:r>
      <w:r>
        <w:rPr/>
        <w:t>маркетинг,</w:t>
      </w:r>
      <w:r>
        <w:rPr>
          <w:spacing w:val="80"/>
          <w:w w:val="150"/>
        </w:rPr>
        <w:t xml:space="preserve"> </w:t>
      </w:r>
      <w:r>
        <w:rPr/>
        <w:t>технологии</w:t>
      </w:r>
      <w:r>
        <w:rPr>
          <w:spacing w:val="80"/>
        </w:rPr>
        <w:t xml:space="preserve"> </w:t>
      </w:r>
      <w:r>
        <w:rPr/>
        <w:t>и инновации, логистика, FINTECH, HR и другие.</w:t>
      </w:r>
    </w:p>
    <w:p>
      <w:pPr>
        <w:pStyle w:val="BodyText"/>
        <w:spacing w:lineRule="auto" w:line="288"/>
        <w:ind w:firstLine="566" w:left="457" w:right="532"/>
        <w:rPr/>
      </w:pPr>
      <w:r>
        <w:rPr/>
        <w:t>В сессиях примут участие руководство и представители Минпромторга России, в частности, статс-секретарь – заместитель Министра промышленности и торговли Российской Федерации Роман Чекушов, директор Департамента развития</w:t>
      </w:r>
      <w:r>
        <w:rPr>
          <w:spacing w:val="80"/>
          <w:w w:val="150"/>
        </w:rPr>
        <w:t xml:space="preserve"> </w:t>
      </w:r>
      <w:r>
        <w:rPr/>
        <w:t>внутренней</w:t>
      </w:r>
      <w:r>
        <w:rPr>
          <w:spacing w:val="80"/>
          <w:w w:val="150"/>
        </w:rPr>
        <w:t xml:space="preserve"> </w:t>
      </w:r>
      <w:r>
        <w:rPr/>
        <w:t>торговли</w:t>
      </w:r>
      <w:r>
        <w:rPr>
          <w:spacing w:val="80"/>
          <w:w w:val="150"/>
        </w:rPr>
        <w:t xml:space="preserve"> </w:t>
      </w:r>
      <w:r>
        <w:rPr/>
        <w:t>Минпромторга</w:t>
      </w:r>
      <w:r>
        <w:rPr>
          <w:spacing w:val="80"/>
          <w:w w:val="150"/>
        </w:rPr>
        <w:t xml:space="preserve"> </w:t>
      </w:r>
      <w:r>
        <w:rPr/>
        <w:t>России</w:t>
      </w:r>
      <w:r>
        <w:rPr>
          <w:spacing w:val="80"/>
          <w:w w:val="150"/>
        </w:rPr>
        <w:t xml:space="preserve"> </w:t>
      </w:r>
      <w:r>
        <w:rPr/>
        <w:t>Никита</w:t>
      </w:r>
      <w:r>
        <w:rPr>
          <w:spacing w:val="80"/>
          <w:w w:val="150"/>
        </w:rPr>
        <w:t xml:space="preserve"> </w:t>
      </w:r>
      <w:r>
        <w:rPr/>
        <w:t>Кузнецов.</w:t>
      </w:r>
      <w:r>
        <w:rPr>
          <w:spacing w:val="80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узбекистанской</w:t>
      </w:r>
      <w:r>
        <w:rPr>
          <w:spacing w:val="-9"/>
        </w:rPr>
        <w:t xml:space="preserve"> </w:t>
      </w:r>
      <w:r>
        <w:rPr/>
        <w:t>стороны</w:t>
      </w:r>
      <w:r>
        <w:rPr>
          <w:spacing w:val="-9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Министр</w:t>
      </w:r>
      <w:r>
        <w:rPr>
          <w:spacing w:val="-9"/>
        </w:rPr>
        <w:t xml:space="preserve"> </w:t>
      </w:r>
      <w:r>
        <w:rPr/>
        <w:t>инвестиций,</w:t>
      </w:r>
      <w:r>
        <w:rPr>
          <w:spacing w:val="-9"/>
        </w:rPr>
        <w:t xml:space="preserve"> </w:t>
      </w:r>
      <w:r>
        <w:rPr/>
        <w:t>промышленности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торговли Республики Узбекистан Лазиз Кудратов, заместитель Министра инвестиций, промышленности и торговли Республики Узбекистан Хуррам Тешабаев, директор</w:t>
      </w:r>
      <w:r>
        <w:rPr>
          <w:spacing w:val="-11"/>
        </w:rPr>
        <w:t xml:space="preserve"> </w:t>
      </w:r>
      <w:r>
        <w:rPr/>
        <w:t>Департамента</w:t>
      </w:r>
      <w:r>
        <w:rPr>
          <w:spacing w:val="-11"/>
        </w:rPr>
        <w:t xml:space="preserve"> </w:t>
      </w:r>
      <w:r>
        <w:rPr/>
        <w:t>внешней</w:t>
      </w:r>
      <w:r>
        <w:rPr>
          <w:spacing w:val="-11"/>
        </w:rPr>
        <w:t xml:space="preserve"> </w:t>
      </w:r>
      <w:r>
        <w:rPr/>
        <w:t>торговли</w:t>
      </w:r>
      <w:r>
        <w:rPr>
          <w:spacing w:val="-11"/>
        </w:rPr>
        <w:t xml:space="preserve"> </w:t>
      </w:r>
      <w:r>
        <w:rPr/>
        <w:t>МИПТ</w:t>
      </w:r>
      <w:r>
        <w:rPr>
          <w:spacing w:val="-11"/>
        </w:rPr>
        <w:t xml:space="preserve"> </w:t>
      </w:r>
      <w:r>
        <w:rPr/>
        <w:t>РУз</w:t>
      </w:r>
      <w:r>
        <w:rPr>
          <w:spacing w:val="-11"/>
        </w:rPr>
        <w:t xml:space="preserve"> </w:t>
      </w:r>
      <w:r>
        <w:rPr/>
        <w:t>Иномжон</w:t>
      </w:r>
      <w:r>
        <w:rPr>
          <w:spacing w:val="-11"/>
        </w:rPr>
        <w:t xml:space="preserve"> </w:t>
      </w:r>
      <w:r>
        <w:rPr/>
        <w:t>Абдурахмонов.</w:t>
      </w:r>
    </w:p>
    <w:p>
      <w:pPr>
        <w:pStyle w:val="BodyText"/>
        <w:spacing w:lineRule="auto" w:line="288"/>
        <w:ind w:firstLine="566" w:left="457" w:right="533"/>
        <w:rPr/>
      </w:pPr>
      <w:r>
        <w:rPr/>
        <w:t>К</w:t>
      </w:r>
      <w:r>
        <w:rPr>
          <w:spacing w:val="-4"/>
        </w:rPr>
        <w:t xml:space="preserve"> </w:t>
      </w:r>
      <w:r>
        <w:rPr/>
        <w:t>участию</w:t>
      </w:r>
      <w:r>
        <w:rPr>
          <w:spacing w:val="-4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приглашены:</w:t>
      </w:r>
      <w:r>
        <w:rPr>
          <w:spacing w:val="-4"/>
        </w:rPr>
        <w:t xml:space="preserve"> </w:t>
      </w:r>
      <w:r>
        <w:rPr/>
        <w:t>основатель</w:t>
      </w:r>
      <w:r>
        <w:rPr>
          <w:spacing w:val="-4"/>
        </w:rPr>
        <w:t xml:space="preserve"> </w:t>
      </w:r>
      <w:r>
        <w:rPr/>
        <w:t>Wildberries</w:t>
      </w:r>
      <w:r>
        <w:rPr>
          <w:spacing w:val="-4"/>
        </w:rPr>
        <w:t xml:space="preserve"> </w:t>
      </w:r>
      <w:r>
        <w:rPr/>
        <w:t>Татьяна</w:t>
      </w:r>
      <w:r>
        <w:rPr>
          <w:spacing w:val="-4"/>
        </w:rPr>
        <w:t xml:space="preserve"> </w:t>
      </w:r>
      <w:r>
        <w:rPr/>
        <w:t>Бакальчук,</w:t>
      </w:r>
      <w:r>
        <w:rPr>
          <w:spacing w:val="-4"/>
        </w:rPr>
        <w:t xml:space="preserve"> </w:t>
      </w:r>
      <w:r>
        <w:rPr/>
        <w:t>а также Дмитрий Русаков (Яндекс), Игорь Бухаров (Федерация рестораторов и отельеров), Константин Локтев (NielsenIQ), Андрей Карпов (Ассоциация экспертов рынка ритейла), Владлен Максимов (Опора России), Артем Соколов (Ассоциация компаний интернет-торговли), Зафар Хашимов (Korzinka), Азамат Османов</w:t>
      </w:r>
      <w:r>
        <w:rPr>
          <w:spacing w:val="-1"/>
        </w:rPr>
        <w:t xml:space="preserve"> </w:t>
      </w:r>
      <w:r>
        <w:rPr/>
        <w:t>(Magnum</w:t>
      </w:r>
      <w:r>
        <w:rPr>
          <w:spacing w:val="-1"/>
        </w:rPr>
        <w:t xml:space="preserve"> </w:t>
      </w:r>
      <w:r>
        <w:rPr/>
        <w:t>Cash&amp;Carry),</w:t>
      </w:r>
      <w:r>
        <w:rPr>
          <w:spacing w:val="-1"/>
        </w:rPr>
        <w:t xml:space="preserve"> </w:t>
      </w:r>
      <w:r>
        <w:rPr/>
        <w:t>Жером</w:t>
      </w:r>
      <w:r>
        <w:rPr>
          <w:spacing w:val="-1"/>
        </w:rPr>
        <w:t xml:space="preserve"> </w:t>
      </w:r>
      <w:r>
        <w:rPr/>
        <w:t>Норманд</w:t>
      </w:r>
      <w:r>
        <w:rPr>
          <w:spacing w:val="-1"/>
        </w:rPr>
        <w:t xml:space="preserve"> </w:t>
      </w:r>
      <w:r>
        <w:rPr/>
        <w:t>(Bi1),</w:t>
      </w:r>
      <w:r>
        <w:rPr>
          <w:spacing w:val="-1"/>
        </w:rPr>
        <w:t xml:space="preserve"> </w:t>
      </w:r>
      <w:r>
        <w:rPr/>
        <w:t>Ильшат</w:t>
      </w:r>
      <w:r>
        <w:rPr>
          <w:spacing w:val="-1"/>
        </w:rPr>
        <w:t xml:space="preserve"> </w:t>
      </w:r>
      <w:r>
        <w:rPr/>
        <w:t>Хаметов</w:t>
      </w:r>
      <w:r>
        <w:rPr>
          <w:spacing w:val="-1"/>
        </w:rPr>
        <w:t xml:space="preserve"> </w:t>
      </w:r>
      <w:r>
        <w:rPr/>
        <w:t>(Uzum Market), Андрей Щенников (Kapitalbank), Денис Косаченко (M Cosmetic), Дмитрий Бензорук (Uzum E-com) и многие другие.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960" w:right="320" w:gutter="0" w:header="0" w:top="1220" w:footer="368" w:bottom="5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88"/>
        <w:ind w:firstLine="566" w:left="457" w:right="533"/>
        <w:rPr/>
      </w:pPr>
      <w:r>
        <w:rPr/>
        <w:t>Участники Форума: Havas, Korzinka, Лента, Х5 Retail, UZUM, Wildberries, ОЗОН, The Mart, Makro, SPAR, ZOOD, Светофор, Baraka Market и другие.</w:t>
      </w:r>
    </w:p>
    <w:p>
      <w:pPr>
        <w:pStyle w:val="Normal"/>
        <w:spacing w:before="79" w:after="0"/>
        <w:ind w:hanging="0" w:left="0" w:right="71"/>
        <w:jc w:val="center"/>
        <w:rPr>
          <w:sz w:val="24"/>
        </w:rPr>
      </w:pPr>
      <w:bookmarkStart w:id="3" w:name="6"/>
      <w:bookmarkEnd w:id="3"/>
      <w:r>
        <w:rPr>
          <w:spacing w:val="-10"/>
          <w:sz w:val="24"/>
        </w:rPr>
        <w:t>2</w:t>
      </w:r>
    </w:p>
    <w:p>
      <w:pPr>
        <w:pStyle w:val="BodyText"/>
        <w:spacing w:before="14" w:after="0"/>
        <w:ind w:left="0" w:right="0"/>
        <w:jc w:val="left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88"/>
        <w:ind w:firstLine="566" w:left="457" w:right="534"/>
        <w:rPr/>
      </w:pPr>
      <w:r>
        <w:rPr/>
        <w:t>В рамках мероприятия состоится Торгово-закупочная биржа — площадка для деловых переговоров между ритейлерами и поставщиками. Участники встретятся</w:t>
      </w:r>
      <w:r>
        <w:rPr>
          <w:spacing w:val="-12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представителями</w:t>
      </w:r>
      <w:r>
        <w:rPr>
          <w:spacing w:val="-12"/>
        </w:rPr>
        <w:t xml:space="preserve"> </w:t>
      </w:r>
      <w:r>
        <w:rPr/>
        <w:t>ведущих</w:t>
      </w:r>
      <w:r>
        <w:rPr>
          <w:spacing w:val="-12"/>
        </w:rPr>
        <w:t xml:space="preserve"> </w:t>
      </w:r>
      <w:r>
        <w:rPr/>
        <w:t>сетей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2"/>
        </w:rPr>
        <w:t xml:space="preserve"> </w:t>
      </w:r>
      <w:r>
        <w:rPr/>
        <w:t>заключения</w:t>
      </w:r>
      <w:r>
        <w:rPr>
          <w:spacing w:val="-12"/>
        </w:rPr>
        <w:t xml:space="preserve"> </w:t>
      </w:r>
      <w:r>
        <w:rPr/>
        <w:t>новых</w:t>
      </w:r>
      <w:r>
        <w:rPr>
          <w:spacing w:val="-12"/>
        </w:rPr>
        <w:t xml:space="preserve"> </w:t>
      </w:r>
      <w:r>
        <w:rPr/>
        <w:t>контрактов.</w:t>
      </w:r>
    </w:p>
    <w:p>
      <w:pPr>
        <w:pStyle w:val="BodyText"/>
        <w:spacing w:lineRule="auto" w:line="288"/>
        <w:ind w:firstLine="566" w:left="457" w:right="531"/>
        <w:rPr/>
      </w:pPr>
      <w:r>
        <w:rPr/>
        <w:t>Кроме того, будут объявлены победители Международной отраслевой премии Retail Week Awards, цель которой – выбор самых достойных представителей рынка электронной коммерции и ритейла, привлечение внимания профессионального сообщества к наиболее значимым достижениям</w:t>
      </w:r>
      <w:r>
        <w:rPr>
          <w:spacing w:val="80"/>
          <w:w w:val="150"/>
        </w:rPr>
        <w:t xml:space="preserve"> </w:t>
      </w:r>
      <w:r>
        <w:rPr/>
        <w:t>в области развития ритейла за прошедший год.</w:t>
      </w:r>
    </w:p>
    <w:p>
      <w:pPr>
        <w:pStyle w:val="BodyText"/>
        <w:spacing w:lineRule="auto" w:line="288"/>
        <w:ind w:firstLine="566" w:left="457" w:right="534"/>
        <w:rPr/>
      </w:pPr>
      <w:r>
        <w:rPr/>
        <w:t>Для</w:t>
      </w:r>
      <w:r>
        <w:rPr>
          <w:spacing w:val="40"/>
        </w:rPr>
        <w:t xml:space="preserve"> </w:t>
      </w:r>
      <w:r>
        <w:rPr/>
        <w:t>участников</w:t>
      </w:r>
      <w:r>
        <w:rPr>
          <w:spacing w:val="40"/>
        </w:rPr>
        <w:t xml:space="preserve"> </w:t>
      </w:r>
      <w:r>
        <w:rPr/>
        <w:t>Форума</w:t>
      </w:r>
      <w:r>
        <w:rPr>
          <w:spacing w:val="40"/>
        </w:rPr>
        <w:t xml:space="preserve"> </w:t>
      </w:r>
      <w:r>
        <w:rPr/>
        <w:t>будут</w:t>
      </w:r>
      <w:r>
        <w:rPr>
          <w:spacing w:val="40"/>
        </w:rPr>
        <w:t xml:space="preserve"> </w:t>
      </w:r>
      <w:r>
        <w:rPr/>
        <w:t>организованы</w:t>
      </w:r>
      <w:r>
        <w:rPr>
          <w:spacing w:val="40"/>
        </w:rPr>
        <w:t xml:space="preserve"> </w:t>
      </w:r>
      <w:r>
        <w:rPr/>
        <w:t>ритейл-туры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торговые сети и торговые центры Республики Узбекистан, посещение компаний- производителей товаров легкой промышленности, продуктов питания, бытовой техники и электроники.</w:t>
      </w:r>
    </w:p>
    <w:p>
      <w:pPr>
        <w:pStyle w:val="BodyText"/>
        <w:spacing w:lineRule="auto" w:line="288"/>
        <w:ind w:firstLine="566" w:left="457" w:right="534"/>
        <w:rPr/>
      </w:pPr>
      <w:r>
        <w:rPr/>
        <w:t xml:space="preserve">Организаторами Форума выступают: Министерство промышленности и торговли Российской Федерации, Министерство инвестиций, промышленности и торговли Республики Узбекистан и Российская ассоциация экспертов рынка </w:t>
      </w:r>
      <w:r>
        <w:rPr>
          <w:spacing w:val="-2"/>
        </w:rPr>
        <w:t>ритейла.</w:t>
      </w:r>
    </w:p>
    <w:p>
      <w:pPr>
        <w:pStyle w:val="BodyText"/>
        <w:spacing w:lineRule="exact" w:line="321"/>
        <w:ind w:left="1024" w:right="0"/>
        <w:rPr/>
      </w:pPr>
      <w:r>
        <w:rPr/>
        <w:t>Регистрация</w:t>
      </w:r>
      <w:r>
        <w:rPr>
          <w:spacing w:val="-7"/>
        </w:rPr>
        <w:t xml:space="preserve"> </w:t>
      </w:r>
      <w:r>
        <w:rPr/>
        <w:t>доступна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сайте</w:t>
      </w:r>
      <w:r>
        <w:rPr>
          <w:spacing w:val="-5"/>
        </w:rPr>
        <w:t xml:space="preserve"> </w:t>
      </w:r>
      <w:r>
        <w:rPr/>
        <w:t>Форума</w:t>
      </w:r>
      <w:r>
        <w:rPr>
          <w:spacing w:val="-4"/>
        </w:rPr>
        <w:t xml:space="preserve"> </w:t>
      </w:r>
      <w:r>
        <w:rPr>
          <w:spacing w:val="-2"/>
        </w:rPr>
        <w:t>retailweek.uz.</w:t>
      </w:r>
    </w:p>
    <w:p>
      <w:pPr>
        <w:pStyle w:val="BodyText"/>
        <w:spacing w:before="62" w:after="0"/>
        <w:ind w:left="1024" w:right="0"/>
        <w:rPr/>
      </w:pPr>
      <w:r>
        <w:rPr/>
        <w:t>Место</w:t>
      </w:r>
      <w:r>
        <w:rPr>
          <w:spacing w:val="19"/>
        </w:rPr>
        <w:t xml:space="preserve"> </w:t>
      </w:r>
      <w:r>
        <w:rPr/>
        <w:t>проведения:</w:t>
      </w:r>
      <w:r>
        <w:rPr>
          <w:spacing w:val="20"/>
        </w:rPr>
        <w:t xml:space="preserve"> </w:t>
      </w:r>
      <w:r>
        <w:rPr/>
        <w:t>Республика</w:t>
      </w:r>
      <w:r>
        <w:rPr>
          <w:spacing w:val="19"/>
        </w:rPr>
        <w:t xml:space="preserve"> </w:t>
      </w:r>
      <w:r>
        <w:rPr/>
        <w:t>Узбекистан,</w:t>
      </w:r>
      <w:r>
        <w:rPr>
          <w:spacing w:val="20"/>
        </w:rPr>
        <w:t xml:space="preserve"> </w:t>
      </w:r>
      <w:r>
        <w:rPr/>
        <w:t>г.</w:t>
      </w:r>
      <w:r>
        <w:rPr>
          <w:spacing w:val="19"/>
        </w:rPr>
        <w:t xml:space="preserve"> </w:t>
      </w:r>
      <w:r>
        <w:rPr/>
        <w:t>Ташкент,</w:t>
      </w:r>
      <w:r>
        <w:rPr>
          <w:spacing w:val="20"/>
        </w:rPr>
        <w:t xml:space="preserve"> </w:t>
      </w:r>
      <w:r>
        <w:rPr/>
        <w:t>ул.</w:t>
      </w:r>
      <w:r>
        <w:rPr>
          <w:spacing w:val="19"/>
        </w:rPr>
        <w:t xml:space="preserve"> </w:t>
      </w:r>
      <w:r>
        <w:rPr/>
        <w:t>Шахрисабз,</w:t>
      </w:r>
      <w:r>
        <w:rPr>
          <w:spacing w:val="20"/>
        </w:rPr>
        <w:t xml:space="preserve"> </w:t>
      </w:r>
      <w:r>
        <w:rPr>
          <w:spacing w:val="-5"/>
        </w:rPr>
        <w:t>д.</w:t>
      </w:r>
    </w:p>
    <w:p>
      <w:pPr>
        <w:pStyle w:val="BodyText"/>
        <w:spacing w:before="64" w:after="0"/>
        <w:rPr/>
      </w:pPr>
      <w:r>
        <w:rPr/>
        <w:t>2,</w:t>
      </w:r>
      <w:r>
        <w:rPr>
          <w:spacing w:val="-3"/>
        </w:rPr>
        <w:t xml:space="preserve"> </w:t>
      </w:r>
      <w:r>
        <w:rPr/>
        <w:t>отель</w:t>
      </w:r>
      <w:r>
        <w:rPr>
          <w:spacing w:val="-2"/>
        </w:rPr>
        <w:t xml:space="preserve"> InterContinental.</w:t>
      </w:r>
    </w:p>
    <w:p>
      <w:pPr>
        <w:pStyle w:val="BodyText"/>
        <w:spacing w:lineRule="auto" w:line="288" w:before="65" w:after="0"/>
        <w:ind w:firstLine="566" w:left="457" w:right="536"/>
        <w:rPr/>
      </w:pPr>
      <w:r>
        <w:rPr/>
        <w:t xml:space="preserve">Более подробная информация и актуальные новости на официальном портале Форума «Central Asia Retail Week»: </w:t>
      </w:r>
      <w:hyperlink r:id="rId8">
        <w:r>
          <w:rPr>
            <w:color w:val="0563C0"/>
            <w:u w:val="single" w:color="0563C0"/>
          </w:rPr>
          <w:t>https://www.retailweek.uz/</w:t>
        </w:r>
      </w:hyperlink>
    </w:p>
    <w:p>
      <w:pPr>
        <w:pStyle w:val="BodyText"/>
        <w:spacing w:lineRule="exact" w:line="322"/>
        <w:ind w:left="1024" w:right="0"/>
        <w:rPr>
          <w:sz w:val="28"/>
          <w:u w:val="single"/>
        </w:rPr>
      </w:pPr>
      <w:r>
        <w:rPr/>
        <w:t>Пресс-служба</w:t>
      </w:r>
      <w:r>
        <w:rPr>
          <w:spacing w:val="-6"/>
        </w:rPr>
        <w:t xml:space="preserve"> </w:t>
      </w:r>
      <w:r>
        <w:rPr/>
        <w:t>Форума:</w:t>
      </w:r>
      <w:r>
        <w:rPr>
          <w:spacing w:val="-2"/>
        </w:rPr>
        <w:t xml:space="preserve"> </w:t>
      </w:r>
      <w:hyperlink r:id="rId9">
        <w:r>
          <w:rPr>
            <w:color w:val="0563C0"/>
            <w:u w:val="single" w:color="0563C0"/>
          </w:rPr>
          <w:t>press@retailevent.org</w:t>
        </w:r>
      </w:hyperlink>
      <w:r>
        <w:rPr/>
        <w:t>,</w:t>
      </w:r>
      <w:r>
        <w:rPr>
          <w:spacing w:val="-4"/>
        </w:rPr>
        <w:t xml:space="preserve"> </w:t>
      </w:r>
      <w:r>
        <w:rPr/>
        <w:t>+7</w:t>
      </w:r>
      <w:r>
        <w:rPr>
          <w:spacing w:val="-4"/>
        </w:rPr>
        <w:t xml:space="preserve"> </w:t>
      </w:r>
      <w:r>
        <w:rPr/>
        <w:t>(495)</w:t>
      </w:r>
      <w:r>
        <w:rPr>
          <w:spacing w:val="-3"/>
        </w:rPr>
        <w:t xml:space="preserve"> </w:t>
      </w:r>
      <w:r>
        <w:rPr/>
        <w:t>323-71-</w:t>
      </w:r>
      <w:r>
        <w:rPr>
          <w:spacing w:val="-5"/>
        </w:rPr>
        <w:t>07.</w:t>
      </w:r>
    </w:p>
    <w:sectPr>
      <w:footerReference w:type="default" r:id="rId10"/>
      <w:footerReference w:type="first" r:id="rId11"/>
      <w:type w:val="nextPage"/>
      <w:pgSz w:w="11906" w:h="16838"/>
      <w:pgMar w:left="960" w:right="320" w:gutter="0" w:header="0" w:top="640" w:footer="368" w:bottom="5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Microsoft Sans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310" cy="267970"/>
              <wp:effectExtent l="0" t="0" r="0" b="0"/>
              <wp:wrapNone/>
              <wp:docPr id="1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67840"/>
                        <a:chOff x="0" y="0"/>
                        <a:chExt cx="7560360" cy="267840"/>
                      </a:xfrm>
                    </wpg:grpSpPr>
                    <wps:wsp>
                      <wps:cNvPr id="2" name="Graphic 4"/>
                      <wps:cNvSpPr/>
                      <wps:spPr>
                        <a:xfrm>
                          <a:off x="0" y="0"/>
                          <a:ext cx="7560360" cy="9360"/>
                        </a:xfrm>
                        <a:custGeom>
                          <a:avLst/>
                          <a:gdLst>
                            <a:gd name="textAreaLeft" fmla="*/ 0 w 4286160"/>
                            <a:gd name="textAreaRight" fmla="*/ 4286520 w 428616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7560309" h="10160">
                              <a:moveTo>
                                <a:pt x="0" y="10335"/>
                              </a:moveTo>
                              <a:lnTo>
                                <a:pt x="7556500" y="10335"/>
                              </a:lnTo>
                              <a:lnTo>
                                <a:pt x="7556500" y="180"/>
                              </a:lnTo>
                              <a:lnTo>
                                <a:pt x="0" y="180"/>
                              </a:lnTo>
                              <a:lnTo>
                                <a:pt x="0" y="1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 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684120" y="15120"/>
                          <a:ext cx="872640" cy="252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0pt;margin-top:813.6pt;width:595.3pt;height:21.05pt" coordorigin="0,16272" coordsize="11906,4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4" stroked="f" o:allowincell="f" style="position:absolute;left:10526;top:16296;width:1373;height:397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310" cy="267970"/>
              <wp:effectExtent l="0" t="0" r="0" b="0"/>
              <wp:wrapNone/>
              <wp:docPr id="4" name="Group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67840"/>
                        <a:chOff x="0" y="0"/>
                        <a:chExt cx="7560360" cy="26784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0360" cy="9360"/>
                        </a:xfrm>
                        <a:custGeom>
                          <a:avLst/>
                          <a:gdLst>
                            <a:gd name="textAreaLeft" fmla="*/ 0 w 4286160"/>
                            <a:gd name="textAreaRight" fmla="*/ 4286520 w 428616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7560309" h="10160">
                              <a:moveTo>
                                <a:pt x="0" y="10335"/>
                              </a:moveTo>
                              <a:lnTo>
                                <a:pt x="7556500" y="10335"/>
                              </a:lnTo>
                              <a:lnTo>
                                <a:pt x="7556500" y="180"/>
                              </a:lnTo>
                              <a:lnTo>
                                <a:pt x="0" y="180"/>
                              </a:lnTo>
                              <a:lnTo>
                                <a:pt x="0" y="1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Image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684120" y="15120"/>
                          <a:ext cx="872640" cy="252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5" style="position:absolute;margin-left:0pt;margin-top:813.6pt;width:595.3pt;height:21.05pt" coordorigin="0,16272" coordsize="11906,421">
              <v:shape id="shape_0" ID="Image 5" stroked="f" o:allowincell="f" style="position:absolute;left:10526;top:16296;width:1373;height:397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63500</wp:posOffset>
              </wp:positionH>
              <wp:positionV relativeFrom="page">
                <wp:posOffset>10360660</wp:posOffset>
              </wp:positionV>
              <wp:extent cx="4516120" cy="240665"/>
              <wp:effectExtent l="0" t="0" r="0" b="0"/>
              <wp:wrapNone/>
              <wp:docPr id="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6200" cy="24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lineRule="auto" w:line="208" w:before="35" w:after="0"/>
                            <w:ind w:hanging="0" w:left="20" w:right="18"/>
                            <w:jc w:val="left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pt;margin-top:815.8pt;width:355.55pt;height:18.9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lineRule="auto" w:line="208" w:before="35" w:after="0"/>
                      <w:ind w:hanging="0" w:left="20" w:right="18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45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ind w:firstLine="708" w:left="173" w:right="1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48" w:after="0"/>
      <w:ind w:left="107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ecomretailweek.ru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hyperlink" Target="https://www.retailweek.uz/" TargetMode="External"/><Relationship Id="rId9" Type="http://schemas.openxmlformats.org/officeDocument/2006/relationships/hyperlink" Target="mailto:press@retailevent.org" TargetMode="Externa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LibreOffice/7.6.6.3$Linux_X86_64 LibreOffice_project/60$Build-3</Application>
  <AppVersion>15.0000</AppVersion>
  <Pages>4</Pages>
  <Words>841</Words>
  <Characters>6166</Characters>
  <CharactersWithSpaces>6989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2024-09-23T10:49:15Z</dcterms:created>
  <dc:creator/>
  <dc:description/>
  <dc:language>ru-RU</dc:language>
  <cp:lastModifiedBy/>
  <dcterms:modified xsi:type="dcterms:W3CDTF">2024-09-23T14:57:43Z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iText® Core 7.2.1 (AGPL version) ©2000-2021 iText Group NV</vt:lpwstr>
  </property>
</Properties>
</file>